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0474" w14:textId="1C6266B0" w:rsidR="0034284E" w:rsidRPr="0034284E" w:rsidRDefault="0034284E" w:rsidP="003428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SAFETY DATA SHEET (SDS)</w:t>
      </w:r>
    </w:p>
    <w:p w14:paraId="48CBBA65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All-Purpose Cleaner (Light Quat)</w:t>
      </w:r>
    </w:p>
    <w:p w14:paraId="4ABA8FE1" w14:textId="644CC694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2E86BF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Identification of the substance/mixture and of the company</w:t>
      </w:r>
    </w:p>
    <w:p w14:paraId="7DF44FA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 name: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All-Purpose Cleaner (Light Quat)</w:t>
      </w:r>
    </w:p>
    <w:p w14:paraId="20A1E7FC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Intended use: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General purpose cleaning of hard surfaces (tables, walls, kitchen counters).</w:t>
      </w:r>
    </w:p>
    <w:p w14:paraId="7E4D685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APOLLO</w:t>
      </w:r>
    </w:p>
    <w:p w14:paraId="7AA7C6FC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284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[XXXXX]</w:t>
      </w:r>
    </w:p>
    <w:p w14:paraId="1189B08E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284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[XXXXX]</w:t>
      </w:r>
    </w:p>
    <w:p w14:paraId="6A46E690" w14:textId="706B0D6E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81E3F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Hazards identification</w:t>
      </w:r>
    </w:p>
    <w:p w14:paraId="7B7D1AFE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Classification according to Regulation (EC) No 1272/2008 (CLP):</w:t>
      </w:r>
    </w:p>
    <w:p w14:paraId="098186C0" w14:textId="77777777" w:rsidR="0034284E" w:rsidRPr="0034284E" w:rsidRDefault="0034284E" w:rsidP="003428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Eye Irritation, Category 2</w:t>
      </w:r>
    </w:p>
    <w:p w14:paraId="491B2C9F" w14:textId="77777777" w:rsidR="0034284E" w:rsidRPr="0034284E" w:rsidRDefault="0034284E" w:rsidP="003428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Skin Irritation, Category 2</w:t>
      </w:r>
    </w:p>
    <w:p w14:paraId="328BA46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Hazard pictogram: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GHS07 (Exclamation mark)</w:t>
      </w:r>
    </w:p>
    <w:p w14:paraId="342AF82D" w14:textId="6F7F99EE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Signal word: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Warning</w:t>
      </w:r>
    </w:p>
    <w:p w14:paraId="749EDE5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Hazard statements:</w:t>
      </w:r>
    </w:p>
    <w:p w14:paraId="0DC43D9F" w14:textId="77777777" w:rsidR="0034284E" w:rsidRPr="0034284E" w:rsidRDefault="0034284E" w:rsidP="003428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H315: Causes skin irritation.</w:t>
      </w:r>
    </w:p>
    <w:p w14:paraId="3C7CAF0A" w14:textId="77777777" w:rsidR="0034284E" w:rsidRPr="0034284E" w:rsidRDefault="0034284E" w:rsidP="003428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H319: Causes serious eye irritation.</w:t>
      </w:r>
    </w:p>
    <w:p w14:paraId="1653E7E7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Precautionary statements:</w:t>
      </w:r>
    </w:p>
    <w:p w14:paraId="2BF45785" w14:textId="77777777" w:rsidR="0034284E" w:rsidRPr="0034284E" w:rsidRDefault="0034284E" w:rsidP="003428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P264: Wash hands thoroughly after handling.</w:t>
      </w:r>
    </w:p>
    <w:p w14:paraId="57CE518C" w14:textId="77777777" w:rsidR="0034284E" w:rsidRPr="0034284E" w:rsidRDefault="0034284E" w:rsidP="003428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P280: Wear protective gloves and eye protection.</w:t>
      </w:r>
    </w:p>
    <w:p w14:paraId="211B4599" w14:textId="77777777" w:rsidR="0034284E" w:rsidRPr="0034284E" w:rsidRDefault="0034284E" w:rsidP="003428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P305+P351+P338: If in eyes: Rinse cautiously with water for several minutes.</w:t>
      </w:r>
    </w:p>
    <w:p w14:paraId="2E49BAFA" w14:textId="77777777" w:rsidR="0034284E" w:rsidRPr="0034284E" w:rsidRDefault="0034284E" w:rsidP="003428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P332+P313: If skin irritation occurs: Get medical advice.</w:t>
      </w:r>
    </w:p>
    <w:p w14:paraId="5D96CBBB" w14:textId="55EF23DB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12A6A3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Composition / information on ingredients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1160"/>
        <w:gridCol w:w="1560"/>
        <w:gridCol w:w="2448"/>
      </w:tblGrid>
      <w:tr w:rsidR="0034284E" w:rsidRPr="0034284E" w14:paraId="3A041BB0" w14:textId="77777777" w:rsidTr="003428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8FB606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Substance</w:t>
            </w:r>
          </w:p>
        </w:tc>
        <w:tc>
          <w:tcPr>
            <w:tcW w:w="0" w:type="auto"/>
            <w:vAlign w:val="center"/>
            <w:hideMark/>
          </w:tcPr>
          <w:p w14:paraId="5746D2EE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CAS No.</w:t>
            </w:r>
          </w:p>
        </w:tc>
        <w:tc>
          <w:tcPr>
            <w:tcW w:w="0" w:type="auto"/>
            <w:vAlign w:val="center"/>
            <w:hideMark/>
          </w:tcPr>
          <w:p w14:paraId="5316CAA1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Concentration</w:t>
            </w:r>
          </w:p>
        </w:tc>
        <w:tc>
          <w:tcPr>
            <w:tcW w:w="0" w:type="auto"/>
            <w:vAlign w:val="center"/>
            <w:hideMark/>
          </w:tcPr>
          <w:p w14:paraId="2C6857FC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Classification</w:t>
            </w:r>
          </w:p>
        </w:tc>
      </w:tr>
      <w:tr w:rsidR="0034284E" w:rsidRPr="0034284E" w14:paraId="51F8C37D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7112B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Benzalkonium Chloride</w:t>
            </w:r>
          </w:p>
        </w:tc>
        <w:tc>
          <w:tcPr>
            <w:tcW w:w="0" w:type="auto"/>
            <w:vAlign w:val="center"/>
            <w:hideMark/>
          </w:tcPr>
          <w:p w14:paraId="064A7D7C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8001-54-5</w:t>
            </w:r>
          </w:p>
        </w:tc>
        <w:tc>
          <w:tcPr>
            <w:tcW w:w="0" w:type="auto"/>
            <w:vAlign w:val="center"/>
            <w:hideMark/>
          </w:tcPr>
          <w:p w14:paraId="72BCAFDF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0.05–0.15%</w:t>
            </w:r>
          </w:p>
        </w:tc>
        <w:tc>
          <w:tcPr>
            <w:tcW w:w="0" w:type="auto"/>
            <w:vAlign w:val="center"/>
            <w:hideMark/>
          </w:tcPr>
          <w:p w14:paraId="4BB3F632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Skin Irrit. 2, Eye Irrit. 2</w:t>
            </w:r>
          </w:p>
        </w:tc>
      </w:tr>
      <w:tr w:rsidR="0034284E" w:rsidRPr="0034284E" w14:paraId="43DA3B17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07EC1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Anionic / Non-ionic surfactants</w:t>
            </w:r>
          </w:p>
        </w:tc>
        <w:tc>
          <w:tcPr>
            <w:tcW w:w="0" w:type="auto"/>
            <w:vAlign w:val="center"/>
            <w:hideMark/>
          </w:tcPr>
          <w:p w14:paraId="29BBA4FB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Proprietary</w:t>
            </w:r>
          </w:p>
        </w:tc>
        <w:tc>
          <w:tcPr>
            <w:tcW w:w="0" w:type="auto"/>
            <w:vAlign w:val="center"/>
            <w:hideMark/>
          </w:tcPr>
          <w:p w14:paraId="1EB4F61F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0.5–1.0%</w:t>
            </w:r>
          </w:p>
        </w:tc>
        <w:tc>
          <w:tcPr>
            <w:tcW w:w="0" w:type="auto"/>
            <w:vAlign w:val="center"/>
            <w:hideMark/>
          </w:tcPr>
          <w:p w14:paraId="1F52BAF0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Eye Irrit. 2</w:t>
            </w:r>
          </w:p>
        </w:tc>
      </w:tr>
      <w:tr w:rsidR="0034284E" w:rsidRPr="0034284E" w14:paraId="681B795A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9BA26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Isopropyl alcohol</w:t>
            </w:r>
          </w:p>
        </w:tc>
        <w:tc>
          <w:tcPr>
            <w:tcW w:w="0" w:type="auto"/>
            <w:vAlign w:val="center"/>
            <w:hideMark/>
          </w:tcPr>
          <w:p w14:paraId="440700A6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67-63-0</w:t>
            </w:r>
          </w:p>
        </w:tc>
        <w:tc>
          <w:tcPr>
            <w:tcW w:w="0" w:type="auto"/>
            <w:vAlign w:val="center"/>
            <w:hideMark/>
          </w:tcPr>
          <w:p w14:paraId="5BB0A6A9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~5%</w:t>
            </w:r>
          </w:p>
        </w:tc>
        <w:tc>
          <w:tcPr>
            <w:tcW w:w="0" w:type="auto"/>
            <w:vAlign w:val="center"/>
            <w:hideMark/>
          </w:tcPr>
          <w:p w14:paraId="22F690B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Flam. Liq. 2, Eye Irrit. 2</w:t>
            </w:r>
          </w:p>
        </w:tc>
      </w:tr>
      <w:tr w:rsidR="0034284E" w:rsidRPr="0034284E" w14:paraId="2E2E79B2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B519C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Preservative</w:t>
            </w:r>
          </w:p>
        </w:tc>
        <w:tc>
          <w:tcPr>
            <w:tcW w:w="0" w:type="auto"/>
            <w:vAlign w:val="center"/>
            <w:hideMark/>
          </w:tcPr>
          <w:p w14:paraId="2A466DF8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Proprietary</w:t>
            </w:r>
          </w:p>
        </w:tc>
        <w:tc>
          <w:tcPr>
            <w:tcW w:w="0" w:type="auto"/>
            <w:vAlign w:val="center"/>
            <w:hideMark/>
          </w:tcPr>
          <w:p w14:paraId="6AF58195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&lt;0.1%</w:t>
            </w:r>
          </w:p>
        </w:tc>
        <w:tc>
          <w:tcPr>
            <w:tcW w:w="0" w:type="auto"/>
            <w:vAlign w:val="center"/>
            <w:hideMark/>
          </w:tcPr>
          <w:p w14:paraId="67792933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classified</w:t>
            </w:r>
          </w:p>
        </w:tc>
      </w:tr>
      <w:tr w:rsidR="0034284E" w:rsidRPr="0034284E" w14:paraId="5E34DD25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F7848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Water</w:t>
            </w:r>
          </w:p>
        </w:tc>
        <w:tc>
          <w:tcPr>
            <w:tcW w:w="0" w:type="auto"/>
            <w:vAlign w:val="center"/>
            <w:hideMark/>
          </w:tcPr>
          <w:p w14:paraId="2EB63B19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14:paraId="2005F8D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</w:t>
            </w:r>
          </w:p>
        </w:tc>
        <w:tc>
          <w:tcPr>
            <w:tcW w:w="0" w:type="auto"/>
            <w:vAlign w:val="center"/>
            <w:hideMark/>
          </w:tcPr>
          <w:p w14:paraId="2028F467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Not classified</w:t>
            </w:r>
          </w:p>
        </w:tc>
      </w:tr>
    </w:tbl>
    <w:p w14:paraId="2D14CA74" w14:textId="523F5BCE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0134F7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First aid measures</w:t>
      </w:r>
    </w:p>
    <w:p w14:paraId="0559D25B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Inhalation: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Move person to fresh air. Seek medical advice if symptoms persist.</w:t>
      </w:r>
    </w:p>
    <w:p w14:paraId="61E7B2D1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Skin contact: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Wash with soap and water.</w:t>
      </w:r>
    </w:p>
    <w:p w14:paraId="10C3D9E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Eye contact: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Rinse cautiously with water for at least 15 minutes.</w:t>
      </w:r>
    </w:p>
    <w:p w14:paraId="448AAAC3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Ingestion: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Do not induce vomiting. Rinse mouth and seek medical advice.</w:t>
      </w:r>
    </w:p>
    <w:p w14:paraId="16C5D7C1" w14:textId="63B1C01B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F2C395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Fire-fighting measures</w:t>
      </w:r>
    </w:p>
    <w:p w14:paraId="0245F503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Suitable extinguishing media: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Water spray, foam, dry powder, CO₂.</w:t>
      </w:r>
    </w:p>
    <w:p w14:paraId="50D52B5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hazards: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Combustion may release irritating vapors.</w:t>
      </w:r>
    </w:p>
    <w:p w14:paraId="03EB47BB" w14:textId="77777777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567043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Accidental release measures</w:t>
      </w:r>
    </w:p>
    <w:p w14:paraId="021D6BD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Avoid contact with skin and eyes. Absorb with inert material and dispose according to regulations.</w:t>
      </w:r>
    </w:p>
    <w:p w14:paraId="3DBFFFF6" w14:textId="362045C0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CB51D2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Handling and storage</w:t>
      </w:r>
    </w:p>
    <w:p w14:paraId="580E9A69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Handle with normal industrial hygiene.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Store in closed containers at 5–25 °C.</w:t>
      </w:r>
    </w:p>
    <w:p w14:paraId="4346A608" w14:textId="0F20A581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C4C5D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Exposure controls / personal protection</w:t>
      </w:r>
    </w:p>
    <w:p w14:paraId="57EA3BE3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Protective gloves and eye protection recommended.</w:t>
      </w:r>
    </w:p>
    <w:p w14:paraId="500864D5" w14:textId="7279F5AA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111266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Physical and chemical properties</w:t>
      </w:r>
    </w:p>
    <w:p w14:paraId="42FBB6C9" w14:textId="77777777" w:rsidR="0034284E" w:rsidRPr="0034284E" w:rsidRDefault="0034284E" w:rsidP="003428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Appearance: Clear liquid</w:t>
      </w:r>
    </w:p>
    <w:p w14:paraId="4DA00DDE" w14:textId="77777777" w:rsidR="0034284E" w:rsidRPr="0034284E" w:rsidRDefault="0034284E" w:rsidP="003428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Odor: Grapefruit / Tea Tree</w:t>
      </w:r>
    </w:p>
    <w:p w14:paraId="1040D71E" w14:textId="77777777" w:rsidR="0034284E" w:rsidRPr="0034284E" w:rsidRDefault="0034284E" w:rsidP="003428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pH: 6.5–7.5</w:t>
      </w:r>
    </w:p>
    <w:p w14:paraId="228948BB" w14:textId="77777777" w:rsidR="0034284E" w:rsidRPr="0034284E" w:rsidRDefault="0034284E" w:rsidP="0034284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Solubility: Fully soluble in water</w:t>
      </w:r>
    </w:p>
    <w:p w14:paraId="07B7F592" w14:textId="4BD2769D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548807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Stability and reactivity</w:t>
      </w:r>
    </w:p>
    <w:p w14:paraId="40F351E7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Stable under normal conditions.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Avoid extreme temperatures and incompatible materials.</w:t>
      </w:r>
    </w:p>
    <w:p w14:paraId="5199F132" w14:textId="641D489D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6E2AF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Toxicological information</w:t>
      </w:r>
    </w:p>
    <w:p w14:paraId="7DF30D0A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May cause skin and eye irritation.</w:t>
      </w:r>
    </w:p>
    <w:p w14:paraId="7048450C" w14:textId="5277983C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8DC67C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Ecological information</w:t>
      </w:r>
    </w:p>
    <w:p w14:paraId="1D0456E5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Surfactants are biodegradable according to EU standards.</w:t>
      </w:r>
    </w:p>
    <w:p w14:paraId="4A864C7C" w14:textId="51181089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30FADB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Disposal considerations</w:t>
      </w:r>
    </w:p>
    <w:p w14:paraId="7B1453C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Dispose contents and container in accordance with local regulations.</w:t>
      </w:r>
    </w:p>
    <w:p w14:paraId="55E02B80" w14:textId="233F3056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F1BEB8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Transport information</w:t>
      </w:r>
    </w:p>
    <w:p w14:paraId="3C2E5DEE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Not regulated as dangerous goods.</w:t>
      </w:r>
    </w:p>
    <w:p w14:paraId="59D63911" w14:textId="4A2E218B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583791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Regulatory information</w:t>
      </w:r>
    </w:p>
    <w:p w14:paraId="755868D9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Complies with:</w:t>
      </w:r>
    </w:p>
    <w:p w14:paraId="5BBB4F5B" w14:textId="77777777" w:rsidR="0034284E" w:rsidRPr="0034284E" w:rsidRDefault="0034284E" w:rsidP="003428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Regulation (EC) No 1272/2008 (CLP)</w:t>
      </w:r>
    </w:p>
    <w:p w14:paraId="3BE04015" w14:textId="77777777" w:rsidR="0034284E" w:rsidRPr="0034284E" w:rsidRDefault="0034284E" w:rsidP="003428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Regulation (EC) No 648/2004 (Detergents)</w:t>
      </w:r>
    </w:p>
    <w:p w14:paraId="2507404B" w14:textId="66C9A437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3A4ED8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Other information</w:t>
      </w:r>
    </w:p>
    <w:p w14:paraId="31EF86E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This SDS is prepared based on current knowledge and EU regulations.</w:t>
      </w:r>
    </w:p>
    <w:p w14:paraId="4D16AB2D" w14:textId="60ADC033" w:rsid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A75C5E" w14:textId="77777777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B1A8B9" w14:textId="50F60C60" w:rsidR="0034284E" w:rsidRDefault="0034284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FA2B712" w14:textId="77777777" w:rsidR="0034284E" w:rsidRPr="0034284E" w:rsidRDefault="0034284E" w:rsidP="003428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FLETË E TË DHËNAVE TË SIGURISË (SDS)</w:t>
      </w:r>
    </w:p>
    <w:p w14:paraId="1055FCBE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Pastrues Universal (Light Quat)</w:t>
      </w:r>
    </w:p>
    <w:p w14:paraId="4DCDB846" w14:textId="4A8F6641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23388F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Identifikimi i substancës/përzierjes dhe i kompanisë</w:t>
      </w:r>
    </w:p>
    <w:p w14:paraId="2A3DABB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Emri i produktit: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Pastrues Universal (Light Quat)</w:t>
      </w:r>
    </w:p>
    <w:p w14:paraId="1AF0E57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Përdorimi i rekomanduar: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Pastrimi i përgjithshëm i sipërfaqeve të forta (tavolina, mure, banakë kuzhine).</w:t>
      </w:r>
    </w:p>
    <w:p w14:paraId="26A0E918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Emri i kompanisë: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APOLLO</w:t>
      </w:r>
    </w:p>
    <w:p w14:paraId="061AFACA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Adresa: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284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[XXXXX]</w:t>
      </w:r>
    </w:p>
    <w:p w14:paraId="5413CC48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Kontakti emergjent: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4284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[XXXXX]</w:t>
      </w:r>
    </w:p>
    <w:p w14:paraId="1690C924" w14:textId="7A5298DC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811B88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Identifikimi i rreziqeve</w:t>
      </w:r>
    </w:p>
    <w:p w14:paraId="330A05C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Klasifikimi sipas Rregullores (KE) Nr. 1272/2008 (CLP):</w:t>
      </w:r>
    </w:p>
    <w:p w14:paraId="228B6C52" w14:textId="77777777" w:rsidR="0034284E" w:rsidRPr="0034284E" w:rsidRDefault="0034284E" w:rsidP="003428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Irritim i syve, Kategoria 2</w:t>
      </w:r>
    </w:p>
    <w:p w14:paraId="59C749E6" w14:textId="77777777" w:rsidR="0034284E" w:rsidRPr="0034284E" w:rsidRDefault="0034284E" w:rsidP="003428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Irritim i lëkurës, Kategoria 2</w:t>
      </w:r>
    </w:p>
    <w:p w14:paraId="4D6ADAAA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Piktogrami i rrezikut: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GHS07 (Pikëçuditëse)</w:t>
      </w:r>
    </w:p>
    <w:p w14:paraId="17538AF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Fjala sinjalizuese: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Kujdes</w:t>
      </w:r>
    </w:p>
    <w:p w14:paraId="7B0806F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Deklaratat e rrezikut:</w:t>
      </w:r>
    </w:p>
    <w:p w14:paraId="7DFF2F21" w14:textId="77777777" w:rsidR="0034284E" w:rsidRPr="0034284E" w:rsidRDefault="0034284E" w:rsidP="003428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H315: Shkakton irritim të lëkurës.</w:t>
      </w:r>
    </w:p>
    <w:p w14:paraId="41BFEE43" w14:textId="77777777" w:rsidR="0034284E" w:rsidRPr="0034284E" w:rsidRDefault="0034284E" w:rsidP="0034284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H319: Shkakton irritim serioz të syve.</w:t>
      </w:r>
    </w:p>
    <w:p w14:paraId="7B24621E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Deklaratat parandaluese:</w:t>
      </w:r>
    </w:p>
    <w:p w14:paraId="3DD51AAD" w14:textId="77777777" w:rsidR="0034284E" w:rsidRPr="0034284E" w:rsidRDefault="0034284E" w:rsidP="003428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P264: Lani duart mirë pas përdorimit.</w:t>
      </w:r>
    </w:p>
    <w:p w14:paraId="336D2967" w14:textId="77777777" w:rsidR="0034284E" w:rsidRPr="0034284E" w:rsidRDefault="0034284E" w:rsidP="003428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P280: Përdorni doreza dhe mbrojtje për sytë.</w:t>
      </w:r>
    </w:p>
    <w:p w14:paraId="7DDA23FD" w14:textId="77777777" w:rsidR="0034284E" w:rsidRPr="0034284E" w:rsidRDefault="0034284E" w:rsidP="003428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P305+P351+P338: Nëse bie në sy: Shpëlajeni me ujë për disa minuta.</w:t>
      </w:r>
    </w:p>
    <w:p w14:paraId="34A39D5E" w14:textId="77777777" w:rsidR="0034284E" w:rsidRPr="0034284E" w:rsidRDefault="0034284E" w:rsidP="0034284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P332+P313: Nëse shfaqet irritim i lëkurës, kërkoni këshillë mjekësore.</w:t>
      </w:r>
    </w:p>
    <w:p w14:paraId="03D8EDC1" w14:textId="4DBF3A8A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25A6FB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Përbërja / informacion mbi përbërësit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1080"/>
        <w:gridCol w:w="1387"/>
        <w:gridCol w:w="3135"/>
      </w:tblGrid>
      <w:tr w:rsidR="0034284E" w:rsidRPr="0034284E" w14:paraId="2F9951C9" w14:textId="77777777" w:rsidTr="003428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83C8EC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Substanca</w:t>
            </w:r>
          </w:p>
        </w:tc>
        <w:tc>
          <w:tcPr>
            <w:tcW w:w="0" w:type="auto"/>
            <w:vAlign w:val="center"/>
            <w:hideMark/>
          </w:tcPr>
          <w:p w14:paraId="11BFC221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CAS Nr.</w:t>
            </w:r>
          </w:p>
        </w:tc>
        <w:tc>
          <w:tcPr>
            <w:tcW w:w="0" w:type="auto"/>
            <w:vAlign w:val="center"/>
            <w:hideMark/>
          </w:tcPr>
          <w:p w14:paraId="04872EE7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Përqendrimi</w:t>
            </w:r>
          </w:p>
        </w:tc>
        <w:tc>
          <w:tcPr>
            <w:tcW w:w="0" w:type="auto"/>
            <w:vAlign w:val="center"/>
            <w:hideMark/>
          </w:tcPr>
          <w:p w14:paraId="511F0F43" w14:textId="77777777" w:rsidR="0034284E" w:rsidRPr="0034284E" w:rsidRDefault="0034284E" w:rsidP="0034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Klasifikimi</w:t>
            </w:r>
          </w:p>
        </w:tc>
      </w:tr>
      <w:tr w:rsidR="0034284E" w:rsidRPr="0034284E" w14:paraId="1CD8A154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35AB2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Benzalkonium Chloride</w:t>
            </w:r>
          </w:p>
        </w:tc>
        <w:tc>
          <w:tcPr>
            <w:tcW w:w="0" w:type="auto"/>
            <w:vAlign w:val="center"/>
            <w:hideMark/>
          </w:tcPr>
          <w:p w14:paraId="581B2DD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8001-54-5</w:t>
            </w:r>
          </w:p>
        </w:tc>
        <w:tc>
          <w:tcPr>
            <w:tcW w:w="0" w:type="auto"/>
            <w:vAlign w:val="center"/>
            <w:hideMark/>
          </w:tcPr>
          <w:p w14:paraId="25BB50E7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0.05–0.15%</w:t>
            </w:r>
          </w:p>
        </w:tc>
        <w:tc>
          <w:tcPr>
            <w:tcW w:w="0" w:type="auto"/>
            <w:vAlign w:val="center"/>
            <w:hideMark/>
          </w:tcPr>
          <w:p w14:paraId="1E1B6AB0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Irrit. lëkure 2, Irrit. sysh 2</w:t>
            </w:r>
          </w:p>
        </w:tc>
      </w:tr>
      <w:tr w:rsidR="0034284E" w:rsidRPr="0034284E" w14:paraId="0F2A8E23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1E09E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Surfaktantë anionikë / jo-jonikë</w:t>
            </w:r>
          </w:p>
        </w:tc>
        <w:tc>
          <w:tcPr>
            <w:tcW w:w="0" w:type="auto"/>
            <w:vAlign w:val="center"/>
            <w:hideMark/>
          </w:tcPr>
          <w:p w14:paraId="6C02E3B7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Pronësore</w:t>
            </w:r>
          </w:p>
        </w:tc>
        <w:tc>
          <w:tcPr>
            <w:tcW w:w="0" w:type="auto"/>
            <w:vAlign w:val="center"/>
            <w:hideMark/>
          </w:tcPr>
          <w:p w14:paraId="45E6C6E9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0.5–1.0%</w:t>
            </w:r>
          </w:p>
        </w:tc>
        <w:tc>
          <w:tcPr>
            <w:tcW w:w="0" w:type="auto"/>
            <w:vAlign w:val="center"/>
            <w:hideMark/>
          </w:tcPr>
          <w:p w14:paraId="4169B3FB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Irrit. sysh 2</w:t>
            </w:r>
          </w:p>
        </w:tc>
      </w:tr>
      <w:tr w:rsidR="0034284E" w:rsidRPr="0034284E" w14:paraId="18353972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B820B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Alkool izopropilik</w:t>
            </w:r>
          </w:p>
        </w:tc>
        <w:tc>
          <w:tcPr>
            <w:tcW w:w="0" w:type="auto"/>
            <w:vAlign w:val="center"/>
            <w:hideMark/>
          </w:tcPr>
          <w:p w14:paraId="5ED8DC13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67-63-0</w:t>
            </w:r>
          </w:p>
        </w:tc>
        <w:tc>
          <w:tcPr>
            <w:tcW w:w="0" w:type="auto"/>
            <w:vAlign w:val="center"/>
            <w:hideMark/>
          </w:tcPr>
          <w:p w14:paraId="407FBD50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~5%</w:t>
            </w:r>
          </w:p>
        </w:tc>
        <w:tc>
          <w:tcPr>
            <w:tcW w:w="0" w:type="auto"/>
            <w:vAlign w:val="center"/>
            <w:hideMark/>
          </w:tcPr>
          <w:p w14:paraId="7F8E7BE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Lëng i ndezshëm 2, Irrit. sysh 2</w:t>
            </w:r>
          </w:p>
        </w:tc>
      </w:tr>
      <w:tr w:rsidR="0034284E" w:rsidRPr="0034284E" w14:paraId="7B0144FC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9981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Konservues</w:t>
            </w:r>
          </w:p>
        </w:tc>
        <w:tc>
          <w:tcPr>
            <w:tcW w:w="0" w:type="auto"/>
            <w:vAlign w:val="center"/>
            <w:hideMark/>
          </w:tcPr>
          <w:p w14:paraId="387D783D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Pronësore</w:t>
            </w:r>
          </w:p>
        </w:tc>
        <w:tc>
          <w:tcPr>
            <w:tcW w:w="0" w:type="auto"/>
            <w:vAlign w:val="center"/>
            <w:hideMark/>
          </w:tcPr>
          <w:p w14:paraId="407A7E9F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&lt;0.1%</w:t>
            </w:r>
          </w:p>
        </w:tc>
        <w:tc>
          <w:tcPr>
            <w:tcW w:w="0" w:type="auto"/>
            <w:vAlign w:val="center"/>
            <w:hideMark/>
          </w:tcPr>
          <w:p w14:paraId="36587806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Nuk klasifikohet</w:t>
            </w:r>
          </w:p>
        </w:tc>
      </w:tr>
      <w:tr w:rsidR="0034284E" w:rsidRPr="0034284E" w14:paraId="6B742549" w14:textId="77777777" w:rsidTr="003428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06A55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Ujë</w:t>
            </w:r>
          </w:p>
        </w:tc>
        <w:tc>
          <w:tcPr>
            <w:tcW w:w="0" w:type="auto"/>
            <w:vAlign w:val="center"/>
            <w:hideMark/>
          </w:tcPr>
          <w:p w14:paraId="42BC4992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14:paraId="4C5F4845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Sasia mbetur</w:t>
            </w:r>
          </w:p>
        </w:tc>
        <w:tc>
          <w:tcPr>
            <w:tcW w:w="0" w:type="auto"/>
            <w:vAlign w:val="center"/>
            <w:hideMark/>
          </w:tcPr>
          <w:p w14:paraId="7E645DEC" w14:textId="77777777" w:rsidR="0034284E" w:rsidRPr="0034284E" w:rsidRDefault="0034284E" w:rsidP="003428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4284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Nuk klasifikohet</w:t>
            </w:r>
          </w:p>
        </w:tc>
      </w:tr>
    </w:tbl>
    <w:p w14:paraId="61C759C7" w14:textId="3C359B79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CC15AA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Masat e ndihmës së parë</w:t>
      </w:r>
    </w:p>
    <w:p w14:paraId="2B67E397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Thithja: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Vendoseni personin në ajër të pastër. Kërkoni ndihmë mjekësore nëse simptomat vazhdojnë.</w:t>
      </w:r>
    </w:p>
    <w:p w14:paraId="4B92E09C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Kontakti me lëkurën: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Lani me ujë dhe sapun.</w:t>
      </w:r>
    </w:p>
    <w:p w14:paraId="5CBFA8D2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Kontakti me sytë: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Shpëlajeni me ujë për të paktën 15 minuta.</w:t>
      </w:r>
    </w:p>
    <w:p w14:paraId="3FBC6C9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Gëlltitja: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Mos shkaktoni të vjella. Shpëlani gojën dhe kërkoni ndihmë mjekësore.</w:t>
      </w:r>
    </w:p>
    <w:p w14:paraId="3A9D95D9" w14:textId="6F9A348A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A6EE3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Masat kundër zjarrit</w:t>
      </w:r>
    </w:p>
    <w:p w14:paraId="3BCCD820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Mjete të përshtatshme shuarëse: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Ujë, shkumë, pluhur i thatë, CO₂.</w:t>
      </w:r>
    </w:p>
    <w:p w14:paraId="3C8C1F6A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Rreziqe të veçanta: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Gjatë djegies mund të çlirohen avuj irritues.</w:t>
      </w:r>
    </w:p>
    <w:p w14:paraId="669DEC8A" w14:textId="09DE8C32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884B77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Masat në rast derdhjeje aksidentale</w:t>
      </w:r>
    </w:p>
    <w:p w14:paraId="2EC3EC33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Shmangni kontaktin me lëkurën dhe sytë. Absorbojeni me material inert dhe asgjësojeni sipas rregulloreve.</w:t>
      </w:r>
    </w:p>
    <w:p w14:paraId="2D491D72" w14:textId="39B50998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FB6BBD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Trajtimi dhe magazinimi</w:t>
      </w:r>
    </w:p>
    <w:p w14:paraId="10611CE3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Trajtojeni duke respektuar higjienën industriale.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Ruajeni në enë të mbyllura në temperaturë 5–25 °C.</w:t>
      </w:r>
    </w:p>
    <w:p w14:paraId="789DE12A" w14:textId="713DE53B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D40B02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Kontrolli i ekspozimit / mbrojtja personale</w:t>
      </w:r>
    </w:p>
    <w:p w14:paraId="70B72437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Rekomandohet përdorimi i dorezave dhe syzeve mbrojtëse.</w:t>
      </w:r>
    </w:p>
    <w:p w14:paraId="3CF53FAD" w14:textId="6E90008B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98A6B1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Vetitë fizike dhe kimike</w:t>
      </w:r>
    </w:p>
    <w:p w14:paraId="263F9BC9" w14:textId="77777777" w:rsidR="0034284E" w:rsidRPr="0034284E" w:rsidRDefault="0034284E" w:rsidP="003428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Pamja: Lëng i kthjellët</w:t>
      </w:r>
    </w:p>
    <w:p w14:paraId="71482C6F" w14:textId="77777777" w:rsidR="0034284E" w:rsidRPr="0034284E" w:rsidRDefault="0034284E" w:rsidP="003428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Era: Grejpfrut / Pemë çaji</w:t>
      </w:r>
    </w:p>
    <w:p w14:paraId="78DD83ED" w14:textId="77777777" w:rsidR="0034284E" w:rsidRPr="0034284E" w:rsidRDefault="0034284E" w:rsidP="003428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pH: 6.5–7.5</w:t>
      </w:r>
    </w:p>
    <w:p w14:paraId="651B00A0" w14:textId="77777777" w:rsidR="0034284E" w:rsidRPr="0034284E" w:rsidRDefault="0034284E" w:rsidP="0034284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Tretshmëria: Plotësisht i tretshëm në ujë</w:t>
      </w:r>
    </w:p>
    <w:p w14:paraId="57F3D8C2" w14:textId="2571B4EE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F7420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Stabiliteti dhe reaktiviteti</w:t>
      </w:r>
    </w:p>
    <w:p w14:paraId="71A6CDC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I qëndrueshëm në kushte normale.</w:t>
      </w:r>
      <w:r w:rsidRPr="0034284E">
        <w:rPr>
          <w:rFonts w:ascii="Times New Roman" w:eastAsia="Times New Roman" w:hAnsi="Times New Roman" w:cs="Times New Roman"/>
          <w:kern w:val="0"/>
          <w14:ligatures w14:val="none"/>
        </w:rPr>
        <w:br/>
        <w:t>Shmangni temperaturat ekstreme dhe materialet e papajtueshme.</w:t>
      </w:r>
    </w:p>
    <w:p w14:paraId="27326467" w14:textId="1636DF9C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4293F7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11. Informacion toksikologjik</w:t>
      </w:r>
    </w:p>
    <w:p w14:paraId="3C334EA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Mund të shkaktojë irritim të lëkurës dhe syve.</w:t>
      </w:r>
    </w:p>
    <w:p w14:paraId="175E7541" w14:textId="522D32A5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C504C0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12. Informacion ekologjik</w:t>
      </w:r>
    </w:p>
    <w:p w14:paraId="2A53EDD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Surfaktantët janë biodegradues sipas standardeve të Bashkimit Evropian.</w:t>
      </w:r>
    </w:p>
    <w:p w14:paraId="70D79AB4" w14:textId="2AFCCF04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6F08A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 Asgjësimi</w:t>
      </w:r>
    </w:p>
    <w:p w14:paraId="1456AF6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Asgjësoni përmbajtjen dhe ambalazhin sipas rregulloreve lokale.</w:t>
      </w:r>
    </w:p>
    <w:p w14:paraId="5C94EBDF" w14:textId="3F9E9595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29ACD7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14. Informacion mbi transportin</w:t>
      </w:r>
    </w:p>
    <w:p w14:paraId="51D8A459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Nuk klasifikohet si mall i rrezikshëm për transport.</w:t>
      </w:r>
    </w:p>
    <w:p w14:paraId="7F25C7EA" w14:textId="41DD59C2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35730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15. Informacion rregullator</w:t>
      </w:r>
    </w:p>
    <w:p w14:paraId="4EE4BDF4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Përputhet me:</w:t>
      </w:r>
    </w:p>
    <w:p w14:paraId="38581A99" w14:textId="77777777" w:rsidR="0034284E" w:rsidRPr="0034284E" w:rsidRDefault="0034284E" w:rsidP="003428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Rregulloren (KE) Nr. 1272/2008 (CLP)</w:t>
      </w:r>
    </w:p>
    <w:p w14:paraId="27013B12" w14:textId="77777777" w:rsidR="0034284E" w:rsidRPr="0034284E" w:rsidRDefault="0034284E" w:rsidP="0034284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Rregulloren (KE) Nr. 648/2004 (Detergjentë)</w:t>
      </w:r>
    </w:p>
    <w:p w14:paraId="7543F30F" w14:textId="63C93F24" w:rsidR="0034284E" w:rsidRPr="0034284E" w:rsidRDefault="0034284E" w:rsidP="003428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D07844" w14:textId="77777777" w:rsidR="0034284E" w:rsidRPr="0034284E" w:rsidRDefault="0034284E" w:rsidP="003428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16. Informacione të tjera</w:t>
      </w:r>
    </w:p>
    <w:p w14:paraId="3AA29F3F" w14:textId="77777777" w:rsidR="0034284E" w:rsidRPr="0034284E" w:rsidRDefault="0034284E" w:rsidP="00342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284E">
        <w:rPr>
          <w:rFonts w:ascii="Times New Roman" w:eastAsia="Times New Roman" w:hAnsi="Times New Roman" w:cs="Times New Roman"/>
          <w:kern w:val="0"/>
          <w14:ligatures w14:val="none"/>
        </w:rPr>
        <w:t>Kjo SDS është përgatitur mbi bazën e njohurive aktuale dhe rregulloreve të BE-së.</w:t>
      </w:r>
    </w:p>
    <w:p w14:paraId="7049BAF3" w14:textId="77777777" w:rsidR="0034284E" w:rsidRPr="0034284E" w:rsidRDefault="0034284E" w:rsidP="0034284E">
      <w:pPr>
        <w:rPr>
          <w:rFonts w:ascii="Times New Roman" w:hAnsi="Times New Roman" w:cs="Times New Roman"/>
        </w:rPr>
      </w:pPr>
    </w:p>
    <w:p w14:paraId="2EDBB9AD" w14:textId="77777777" w:rsidR="0034284E" w:rsidRPr="0034284E" w:rsidRDefault="0034284E" w:rsidP="0034284E">
      <w:pPr>
        <w:rPr>
          <w:rFonts w:ascii="Times New Roman" w:hAnsi="Times New Roman" w:cs="Times New Roman"/>
        </w:rPr>
      </w:pPr>
    </w:p>
    <w:sectPr w:rsidR="0034284E" w:rsidRPr="00342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7F2D"/>
    <w:multiLevelType w:val="multilevel"/>
    <w:tmpl w:val="896A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F7161"/>
    <w:multiLevelType w:val="multilevel"/>
    <w:tmpl w:val="CD5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54E15"/>
    <w:multiLevelType w:val="multilevel"/>
    <w:tmpl w:val="8252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F1C80"/>
    <w:multiLevelType w:val="multilevel"/>
    <w:tmpl w:val="4482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111D0"/>
    <w:multiLevelType w:val="multilevel"/>
    <w:tmpl w:val="2D82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343F4"/>
    <w:multiLevelType w:val="multilevel"/>
    <w:tmpl w:val="400C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77C52"/>
    <w:multiLevelType w:val="multilevel"/>
    <w:tmpl w:val="642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E7BE0"/>
    <w:multiLevelType w:val="hybridMultilevel"/>
    <w:tmpl w:val="37BC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0297D"/>
    <w:multiLevelType w:val="multilevel"/>
    <w:tmpl w:val="B044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32829"/>
    <w:multiLevelType w:val="hybridMultilevel"/>
    <w:tmpl w:val="DD9EA4A2"/>
    <w:lvl w:ilvl="0" w:tplc="B83A0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C385B"/>
    <w:multiLevelType w:val="multilevel"/>
    <w:tmpl w:val="5E7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B1605"/>
    <w:multiLevelType w:val="hybridMultilevel"/>
    <w:tmpl w:val="DBF84F3A"/>
    <w:lvl w:ilvl="0" w:tplc="B83A0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B5D65"/>
    <w:multiLevelType w:val="multilevel"/>
    <w:tmpl w:val="7454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D0D62"/>
    <w:multiLevelType w:val="multilevel"/>
    <w:tmpl w:val="3CAA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E7109C"/>
    <w:multiLevelType w:val="multilevel"/>
    <w:tmpl w:val="C4D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4307259">
    <w:abstractNumId w:val="12"/>
  </w:num>
  <w:num w:numId="2" w16cid:durableId="1443845866">
    <w:abstractNumId w:val="6"/>
  </w:num>
  <w:num w:numId="3" w16cid:durableId="122776531">
    <w:abstractNumId w:val="7"/>
  </w:num>
  <w:num w:numId="4" w16cid:durableId="520709565">
    <w:abstractNumId w:val="11"/>
  </w:num>
  <w:num w:numId="5" w16cid:durableId="2008092021">
    <w:abstractNumId w:val="9"/>
  </w:num>
  <w:num w:numId="6" w16cid:durableId="1858612061">
    <w:abstractNumId w:val="2"/>
  </w:num>
  <w:num w:numId="7" w16cid:durableId="1442412649">
    <w:abstractNumId w:val="3"/>
  </w:num>
  <w:num w:numId="8" w16cid:durableId="1104768894">
    <w:abstractNumId w:val="1"/>
  </w:num>
  <w:num w:numId="9" w16cid:durableId="132329948">
    <w:abstractNumId w:val="14"/>
  </w:num>
  <w:num w:numId="10" w16cid:durableId="816806202">
    <w:abstractNumId w:val="13"/>
  </w:num>
  <w:num w:numId="11" w16cid:durableId="494345581">
    <w:abstractNumId w:val="10"/>
  </w:num>
  <w:num w:numId="12" w16cid:durableId="1264604353">
    <w:abstractNumId w:val="0"/>
  </w:num>
  <w:num w:numId="13" w16cid:durableId="1265116993">
    <w:abstractNumId w:val="5"/>
  </w:num>
  <w:num w:numId="14" w16cid:durableId="891815180">
    <w:abstractNumId w:val="4"/>
  </w:num>
  <w:num w:numId="15" w16cid:durableId="156658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67"/>
    <w:rsid w:val="000C2A4F"/>
    <w:rsid w:val="000F1252"/>
    <w:rsid w:val="002F5863"/>
    <w:rsid w:val="003121AA"/>
    <w:rsid w:val="0034284E"/>
    <w:rsid w:val="005731EE"/>
    <w:rsid w:val="005D5619"/>
    <w:rsid w:val="006D085E"/>
    <w:rsid w:val="00994967"/>
    <w:rsid w:val="009A0A9B"/>
    <w:rsid w:val="00BA1EA0"/>
    <w:rsid w:val="00BD10B8"/>
    <w:rsid w:val="00C034C0"/>
    <w:rsid w:val="00D511AD"/>
    <w:rsid w:val="00F46B10"/>
    <w:rsid w:val="00F7528A"/>
    <w:rsid w:val="00FB4BE3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829C"/>
  <w15:chartTrackingRefBased/>
  <w15:docId w15:val="{DCA71D16-A4A6-453F-83F9-B82C9099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4919</Characters>
  <Application>Microsoft Office Word</Application>
  <DocSecurity>0</DocSecurity>
  <Lines>234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Demokrat Nuha</dc:creator>
  <cp:keywords/>
  <dc:description/>
  <cp:lastModifiedBy>Jason Bell</cp:lastModifiedBy>
  <cp:revision>2</cp:revision>
  <dcterms:created xsi:type="dcterms:W3CDTF">2026-02-22T22:42:00Z</dcterms:created>
  <dcterms:modified xsi:type="dcterms:W3CDTF">2026-02-22T22:42:00Z</dcterms:modified>
</cp:coreProperties>
</file>